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735" w:rsidRDefault="00F12735" w:rsidP="00F12735">
      <w:pPr>
        <w:pStyle w:val="a3"/>
        <w:rPr>
          <w:sz w:val="32"/>
        </w:rPr>
      </w:pPr>
      <w:r>
        <w:rPr>
          <w:sz w:val="32"/>
        </w:rPr>
        <w:t>Хусусий капитал хакида хисобот.</w:t>
      </w:r>
    </w:p>
    <w:p w:rsidR="00F12735" w:rsidRDefault="00F12735" w:rsidP="00F12735">
      <w:pPr>
        <w:rPr>
          <w:sz w:val="28"/>
        </w:rPr>
      </w:pPr>
    </w:p>
    <w:p w:rsidR="00F12735" w:rsidRDefault="00F12735" w:rsidP="00F12735">
      <w:pPr>
        <w:ind w:firstLine="540"/>
        <w:jc w:val="both"/>
        <w:rPr>
          <w:sz w:val="28"/>
        </w:rPr>
      </w:pPr>
      <w:r>
        <w:rPr>
          <w:sz w:val="28"/>
        </w:rPr>
        <w:t xml:space="preserve">Ушбу хисоботда субъектнинг мулки хисобланган ва унинг тасарруфида булган хусусий капиталининг — узок ва киска муддатли активларнинг йил бошига ва йилнинг охиридаги холати акс эттирилади. </w:t>
      </w:r>
    </w:p>
    <w:p w:rsidR="00F12735" w:rsidRDefault="00F12735" w:rsidP="00F12735">
      <w:pPr>
        <w:ind w:firstLine="540"/>
        <w:jc w:val="both"/>
        <w:rPr>
          <w:sz w:val="28"/>
        </w:rPr>
      </w:pPr>
      <w:r>
        <w:rPr>
          <w:sz w:val="28"/>
        </w:rPr>
        <w:t xml:space="preserve">"Йил бошига колдик" моддасида субъектлар хисобот йилининг бошига нисбатан хусусий маблагларининг йигиндисини курсатадилар: </w:t>
      </w:r>
    </w:p>
    <w:p w:rsidR="00F12735" w:rsidRDefault="00F12735" w:rsidP="00F12735">
      <w:pPr>
        <w:ind w:firstLine="540"/>
        <w:jc w:val="both"/>
        <w:rPr>
          <w:sz w:val="28"/>
        </w:rPr>
      </w:pPr>
      <w:r>
        <w:rPr>
          <w:sz w:val="28"/>
        </w:rPr>
        <w:t xml:space="preserve">3-устун — "Устав капитала" да 8310-"Устав капиталини хисобга олувчи счётлардаги маълумотларга асосан таъсис хужжатларида курсатилган Устав капиталининг оддий акциялар, имтиёзли акциялар, улуш ва омонатларнинг микдори курсатилади; </w:t>
      </w:r>
    </w:p>
    <w:p w:rsidR="00F12735" w:rsidRDefault="00F12735" w:rsidP="00F12735">
      <w:pPr>
        <w:ind w:firstLine="540"/>
        <w:jc w:val="both"/>
        <w:rPr>
          <w:sz w:val="28"/>
        </w:rPr>
      </w:pPr>
      <w:r>
        <w:rPr>
          <w:sz w:val="28"/>
        </w:rPr>
        <w:t xml:space="preserve">4-устун - "Кушилган капитал" да 8420-"Кушилган капитал"ни хисобга олувчи счётлардаги маълумотларга. асосан эмиссия даромади, хориж валютасининг курсидаги фарки ва текин- га олинган мулкларнинг микдори акс эттирилади; </w:t>
      </w:r>
    </w:p>
    <w:p w:rsidR="00F12735" w:rsidRDefault="00F12735" w:rsidP="00F12735">
      <w:pPr>
        <w:ind w:firstLine="540"/>
        <w:jc w:val="both"/>
        <w:rPr>
          <w:sz w:val="28"/>
        </w:rPr>
      </w:pPr>
      <w:r>
        <w:rPr>
          <w:sz w:val="28"/>
        </w:rPr>
        <w:t xml:space="preserve">5-устун - "Захира капитала" да белгиланган коидага кура Узбекистон Республикаси Молия вазирлигининг рухсати билан ташкил этилган захирадаги капиталнинг микдори, яъни асосий воситаларни карта бахолашдаги фарк суммаси, захира капитали, хисоботни умумлаштираётганда (йигма хисобот) содир булган сум курсидаги фаркларнинг микдори акс эттирилади; </w:t>
      </w:r>
    </w:p>
    <w:p w:rsidR="00F12735" w:rsidRDefault="00F12735" w:rsidP="00F12735">
      <w:pPr>
        <w:ind w:firstLine="540"/>
        <w:jc w:val="both"/>
        <w:rPr>
          <w:sz w:val="28"/>
        </w:rPr>
      </w:pPr>
      <w:r>
        <w:rPr>
          <w:sz w:val="28"/>
        </w:rPr>
        <w:t xml:space="preserve">6-устун — "Таксимланмаган фойда"да 8710-"Таксимланмаган фойда" счётининг маълумотларига асосан йил бошига нисбатан таксимланмаган фойда микдори курсатилади; </w:t>
      </w:r>
    </w:p>
    <w:p w:rsidR="00F12735" w:rsidRDefault="00F12735" w:rsidP="00F12735">
      <w:pPr>
        <w:ind w:firstLine="540"/>
        <w:jc w:val="both"/>
        <w:rPr>
          <w:sz w:val="28"/>
        </w:rPr>
      </w:pPr>
      <w:r>
        <w:rPr>
          <w:sz w:val="28"/>
        </w:rPr>
        <w:t xml:space="preserve">7-устун — "Хусусий капитал билан копланмаган зарарлар"да субъектнинг балансидаги йил бошига булган зарарларнинг микдори курсатилади. </w:t>
      </w:r>
    </w:p>
    <w:p w:rsidR="00F12735" w:rsidRDefault="00F12735" w:rsidP="00F12735">
      <w:pPr>
        <w:ind w:firstLine="540"/>
        <w:jc w:val="both"/>
        <w:rPr>
          <w:sz w:val="28"/>
        </w:rPr>
      </w:pPr>
      <w:r>
        <w:rPr>
          <w:sz w:val="28"/>
        </w:rPr>
        <w:t xml:space="preserve">"Хусусий (хиссадор) капиталининг усиши" моддасида (020- сатр) Хусусий (хиссадор) капиталининг усиши акс эттирилади. </w:t>
      </w:r>
    </w:p>
    <w:p w:rsidR="00F12735" w:rsidRDefault="00F12735" w:rsidP="00F12735">
      <w:pPr>
        <w:ind w:firstLine="540"/>
        <w:jc w:val="both"/>
        <w:rPr>
          <w:sz w:val="28"/>
        </w:rPr>
      </w:pPr>
      <w:r>
        <w:rPr>
          <w:sz w:val="28"/>
        </w:rPr>
        <w:t xml:space="preserve">"Кимматбахо когозлар эмиссияси" моддасида (030-сатр) бирламчи ва иккиламчи кимматбахо когозлар эмиссиясининг микдори акс эттирилади. </w:t>
      </w:r>
    </w:p>
    <w:p w:rsidR="00F12735" w:rsidRDefault="00F12735" w:rsidP="00F12735">
      <w:pPr>
        <w:ind w:firstLine="540"/>
        <w:jc w:val="both"/>
        <w:rPr>
          <w:sz w:val="28"/>
        </w:rPr>
      </w:pPr>
      <w:r>
        <w:rPr>
          <w:sz w:val="28"/>
        </w:rPr>
        <w:t xml:space="preserve">"Асосий воситаларнинг кайта бахоланиши" модцасида (040-сатр) белгиланган конунчилик коидаларига асосан утказилган асосий воситаларнинг кзйта бахоланган киймати акс эттирилади. </w:t>
      </w:r>
    </w:p>
    <w:p w:rsidR="00F12735" w:rsidRDefault="00F12735" w:rsidP="00F12735">
      <w:pPr>
        <w:ind w:firstLine="540"/>
        <w:jc w:val="both"/>
        <w:rPr>
          <w:sz w:val="28"/>
        </w:rPr>
      </w:pPr>
      <w:r>
        <w:rPr>
          <w:sz w:val="28"/>
        </w:rPr>
        <w:t xml:space="preserve">Субъектлар хисоботнинг "Захира учун ажратма" моддасида (050-сатр) таъсис кужжатлари ва конунчиликда кузда тутилган холларда Захира жамгармасини шакллантириш учун ажратилган маблагларнинг микдорини курсатадилар. Шу билан бирга, хиссадорлик жамиятлари ва хорижий инвестиция билан ташкил этилган субъектлар, конунчиликка мос равишда, </w:t>
      </w:r>
      <w:r>
        <w:rPr>
          <w:sz w:val="28"/>
        </w:rPr>
        <w:lastRenderedPageBreak/>
        <w:t xml:space="preserve">бюджет билан хисоблашгунга кадар мазкур жамгармага ажратмалар килишлари мумкин. </w:t>
      </w:r>
    </w:p>
    <w:p w:rsidR="00F12735" w:rsidRDefault="00F12735" w:rsidP="00F12735">
      <w:pPr>
        <w:ind w:firstLine="540"/>
        <w:jc w:val="both"/>
        <w:rPr>
          <w:sz w:val="28"/>
        </w:rPr>
      </w:pPr>
      <w:r>
        <w:rPr>
          <w:sz w:val="28"/>
        </w:rPr>
        <w:t xml:space="preserve">"Жорий йил фойдаси/зарари/" моддасида (060-сатр) хисобот даврида олинган таксимланмаган фойда (копланмаган зарар) микдори курсатилади. </w:t>
      </w:r>
    </w:p>
    <w:p w:rsidR="00F12735" w:rsidRDefault="00F12735" w:rsidP="00F12735">
      <w:pPr>
        <w:ind w:firstLine="540"/>
        <w:jc w:val="both"/>
        <w:rPr>
          <w:sz w:val="28"/>
        </w:rPr>
      </w:pPr>
      <w:r>
        <w:rPr>
          <w:sz w:val="28"/>
        </w:rPr>
        <w:t xml:space="preserve">Субъектлар хисоботининг "Дивидендлар" моддасида (070- сатр) хисобот даври бошидаги такси мланмаган фойдадан бошка йил учун хисобланган дивиденднинг микдорларини курсатад ила р. </w:t>
      </w:r>
    </w:p>
    <w:p w:rsidR="00F12735" w:rsidRDefault="00F12735" w:rsidP="00F12735">
      <w:pPr>
        <w:ind w:firstLine="540"/>
        <w:jc w:val="both"/>
        <w:rPr>
          <w:sz w:val="28"/>
        </w:rPr>
      </w:pPr>
      <w:r>
        <w:rPr>
          <w:sz w:val="28"/>
        </w:rPr>
        <w:t xml:space="preserve">Корхоналар 8310-"Устав капитала" счёти, 8420-"Кушилган капитал" счёти, 8520-"Захира капитала" счётининг колдикларини ва 9900-"Якунин молиявий натижа" счёти билан 6410-"Фойда (даромад) солиги буйича бюджетга карз" счёти ва 9800-"Соликлар ва йигимларни тулаш учун фойданинг ишлатилиши" счётларининг уртасидаги фарк, яъни таксимланмаган фойда колдикларини "Хисобот даври охирига колдик" моддасининг (080-сатр) мос устунларида акс эттирадилар. </w:t>
      </w:r>
    </w:p>
    <w:p w:rsidR="00F12735" w:rsidRDefault="00F12735" w:rsidP="00F12735">
      <w:pPr>
        <w:ind w:firstLine="540"/>
        <w:jc w:val="both"/>
        <w:rPr>
          <w:sz w:val="28"/>
        </w:rPr>
      </w:pPr>
      <w:r>
        <w:rPr>
          <w:sz w:val="28"/>
        </w:rPr>
        <w:t xml:space="preserve">Субъектлар "Хисобот даври охирида устав капиталига киритилган бадаллар" моддасида (090-сатр) таъсисчи ва хиссадорлар томонидан субъектнинг Устав капиталига хакикатда киритилган маблагларнинг йигиндисини акс эттирадилар. </w:t>
      </w:r>
    </w:p>
    <w:p w:rsidR="00F12735" w:rsidRDefault="00F12735" w:rsidP="00F12735">
      <w:pPr>
        <w:ind w:firstLine="540"/>
        <w:jc w:val="both"/>
        <w:rPr>
          <w:sz w:val="28"/>
        </w:rPr>
      </w:pPr>
      <w:r>
        <w:rPr>
          <w:sz w:val="28"/>
        </w:rPr>
        <w:t xml:space="preserve">100-122-сатрларни хиссадорлик жамиятлари тулдирадилар. </w:t>
      </w:r>
    </w:p>
    <w:p w:rsidR="00F12735" w:rsidRDefault="00F12735" w:rsidP="00F12735">
      <w:pPr>
        <w:rPr>
          <w:sz w:val="28"/>
        </w:rPr>
      </w:pPr>
    </w:p>
    <w:p w:rsidR="00F12735" w:rsidRDefault="00F12735" w:rsidP="00F12735">
      <w:pPr>
        <w:pStyle w:val="a3"/>
        <w:rPr>
          <w:sz w:val="28"/>
          <w:szCs w:val="28"/>
        </w:rPr>
      </w:pPr>
    </w:p>
    <w:p w:rsidR="00F12735" w:rsidRPr="00052220" w:rsidRDefault="00F12735" w:rsidP="00F12735">
      <w:pPr>
        <w:pStyle w:val="a3"/>
        <w:rPr>
          <w:sz w:val="28"/>
          <w:szCs w:val="28"/>
        </w:rPr>
      </w:pPr>
      <w:r w:rsidRPr="00052220">
        <w:rPr>
          <w:sz w:val="28"/>
          <w:szCs w:val="28"/>
        </w:rPr>
        <w:t>Дебиторлик ва кредиторлик карзлари тугрисида маълумотнома.</w:t>
      </w:r>
    </w:p>
    <w:p w:rsidR="00F12735" w:rsidRDefault="00F12735" w:rsidP="00F12735">
      <w:pPr>
        <w:ind w:firstLine="540"/>
        <w:jc w:val="both"/>
        <w:rPr>
          <w:sz w:val="28"/>
        </w:rPr>
      </w:pPr>
      <w:r>
        <w:rPr>
          <w:sz w:val="28"/>
        </w:rPr>
        <w:t xml:space="preserve">1. "Дебиторлик ва кредиторлик карзи булган Вазирлик, концерн ва бошка субъектларнинг номлари" устунида хисобот даврининг охирги кунига карзлари булган дебитор ва кредиторлик карзлари булган кукукий ва жисмоний шахсларнинг руйхати келтирилади. Ушбу маълумотлар дебитор карзлар (олинадиган счётлар) буйича айрим олган холда тегишли олинадиган счётлар гурукидаги 4000-"Олинадиган счётларнинг жорий кисми", 4100-"Булинмалардан олинадиган счётлар", 4800- "Даъволар буйича олинадиган счётлар", 4300-"Мол етказиб берувчилар ва пудратчиларга берил ган бунаклар", 4200- "Ходимларга берилган бунаклар", 4400-"Соликлар ва мажбурий туловлар буйича бунак туловлари", 4600-"Бошка муомалалар буйича таъсисчиларнинг карзи" ва 4800-"Хар хил дебиторларнинг карзи" счётларидан олинади. </w:t>
      </w:r>
    </w:p>
    <w:p w:rsidR="00F12735" w:rsidRDefault="00F12735" w:rsidP="00F12735">
      <w:pPr>
        <w:ind w:firstLine="540"/>
        <w:jc w:val="both"/>
        <w:rPr>
          <w:sz w:val="28"/>
        </w:rPr>
      </w:pPr>
      <w:r>
        <w:rPr>
          <w:sz w:val="28"/>
        </w:rPr>
        <w:t>Кредитор карзлар (жорий мажбуриятлар) буйича маълумотлар эса 6000-"Мол етказиб берувчилар ва пудратчиларнинг счётини тулаш", 6100-"Айрим балансга ажратилган булинмаларнинг счётини тулаш", 6200-"Муддати узайтирилган мажбуриятларнинг жорий кисми", 6300-"Олин ган бунакларнинг жорий кисми", 6400-"Бюджет туловлари буйича карз", 6500-"Сугурта ва бюджетдан ташкари туловлар буйича карзлар", 6600-</w:t>
      </w:r>
      <w:r>
        <w:rPr>
          <w:sz w:val="28"/>
        </w:rPr>
        <w:lastRenderedPageBreak/>
        <w:t xml:space="preserve">"Таъсисчиларга булган карзлар", 6700-"Мехнат хаки буйича ходимлар билан хисоблашиш", 6900-"Хар хил кредиторларга ва бошка хисобланган мажбуриятлар буйича карзлар", 6800-"Киска муддатли банк кредитлари ва олинган карзлар"ни хисобга оладиган счётлардан ва 7000-7900-"Узок муддатли мажбуриятлар" гурухи счётларидан олинади. </w:t>
      </w:r>
    </w:p>
    <w:p w:rsidR="00F12735" w:rsidRDefault="00F12735" w:rsidP="00F12735">
      <w:pPr>
        <w:ind w:firstLine="540"/>
        <w:jc w:val="both"/>
        <w:rPr>
          <w:sz w:val="28"/>
        </w:rPr>
      </w:pPr>
      <w:r>
        <w:rPr>
          <w:sz w:val="28"/>
        </w:rPr>
        <w:t xml:space="preserve">Бундан ташкари, куп дебитор ва кредиторлар билан муомалада булган субъектлар 2А шаклини хар бир дебитор ва кредиторлар буйича очилган аналитик маълумотлари буйича айрим олган ташкилотлар - Вазирлик, бирлашма ва концернлар буйича дебитор карзларни алохида ва кредитор карзларни алохида жамлаш йули билан тулдириши хам мумкин. </w:t>
      </w:r>
    </w:p>
    <w:p w:rsidR="00F12735" w:rsidRDefault="00F12735" w:rsidP="00F12735">
      <w:pPr>
        <w:ind w:firstLine="540"/>
        <w:jc w:val="both"/>
        <w:rPr>
          <w:sz w:val="28"/>
        </w:rPr>
      </w:pPr>
      <w:r>
        <w:rPr>
          <w:sz w:val="28"/>
        </w:rPr>
        <w:t xml:space="preserve">Агар дебитор (кредитор)лар узидан юкори турувчи Вазирли- гига (идорасига) эга булмаган холларда, бундай хукукий шахсларнинг карзи алохида ёзилиб киритиладиган "Бошка субъектлар" моддасида курсатилади. </w:t>
      </w:r>
    </w:p>
    <w:p w:rsidR="00F12735" w:rsidRDefault="00F12735" w:rsidP="00F12735">
      <w:pPr>
        <w:ind w:firstLine="540"/>
        <w:jc w:val="both"/>
        <w:rPr>
          <w:sz w:val="28"/>
        </w:rPr>
      </w:pPr>
      <w:r>
        <w:rPr>
          <w:sz w:val="28"/>
        </w:rPr>
        <w:t xml:space="preserve">Мазкур дебитор ва кредитор карзларини акс эттириш тартиби, Узбекистон Республикасидан ташкарида жойлашган дебитор ва кредиторларга тааллукли эмас. Уларнинг номларини тулик ёки умумий кабул килинган кискартиришлар билан кел-тириш ва шу билан бирга кавслар ичида давлатларнинг номи курсатилиши максадга мувофикдир. </w:t>
      </w:r>
    </w:p>
    <w:p w:rsidR="00F12735" w:rsidRDefault="00F12735" w:rsidP="00F12735">
      <w:pPr>
        <w:ind w:firstLine="540"/>
        <w:jc w:val="both"/>
        <w:rPr>
          <w:sz w:val="28"/>
        </w:rPr>
      </w:pPr>
      <w:r>
        <w:rPr>
          <w:sz w:val="28"/>
        </w:rPr>
        <w:t xml:space="preserve">2а-шаклдаги сатрларнинг сони курсатилаётган дебитор ва кредиторларнинг сонига боглик. </w:t>
      </w:r>
    </w:p>
    <w:p w:rsidR="00F12735" w:rsidRDefault="00F12735" w:rsidP="00F12735">
      <w:pPr>
        <w:ind w:firstLine="540"/>
        <w:jc w:val="both"/>
        <w:rPr>
          <w:sz w:val="28"/>
        </w:rPr>
      </w:pPr>
      <w:r>
        <w:rPr>
          <w:sz w:val="28"/>
        </w:rPr>
        <w:t xml:space="preserve">2. "Умумий карзлар" устунида карзларнинг микдори хар бир дебитор ва кредитор учун алохида курсатилади. Агар, бир хукукий шахснинг хам дебиторлик, хам кредиторлик карзи булиб, субъект уларни хар хил счётларда хисобга олса ва айрим сабабларга кура узаро хисоблашиш (коплаш) утказилмаган такдирда, дебиторлик карзларининг микдори алохида ва кредиторлик карзларининг микдори алохида курсатилади. </w:t>
      </w:r>
    </w:p>
    <w:p w:rsidR="00F12735" w:rsidRDefault="00F12735" w:rsidP="00F12735">
      <w:pPr>
        <w:ind w:firstLine="540"/>
        <w:jc w:val="both"/>
        <w:rPr>
          <w:sz w:val="28"/>
        </w:rPr>
      </w:pPr>
      <w:r>
        <w:rPr>
          <w:sz w:val="28"/>
        </w:rPr>
        <w:t xml:space="preserve">3. "Жумладан Республикадан ташкаридаги" устунида Узбекистон Республикаси худудидан ташкарида жойлашган субъектларнинг дебиторлик ва кредиторлик карзларининг микдори курсатилади. </w:t>
      </w:r>
    </w:p>
    <w:p w:rsidR="00F12735" w:rsidRDefault="00F12735" w:rsidP="00F12735">
      <w:pPr>
        <w:ind w:firstLine="540"/>
        <w:jc w:val="both"/>
        <w:rPr>
          <w:sz w:val="28"/>
        </w:rPr>
      </w:pPr>
      <w:r>
        <w:rPr>
          <w:sz w:val="28"/>
        </w:rPr>
        <w:t xml:space="preserve">4. "Умумий карзлардан олиш ва тулов муддати утган карзлар ва солиги" устунида дебиторлик ва кредиторлик карз туловлари Узбекистон Республикаси Президентининг 1995 йил 12 май "Кордона (ташкилот) рахбарларининг халк хужалигида хисоблашишларни уз вактида утказиш масъулиятини ошириш чора-тадбирлари тугрисида" ги №УП-11584-сонли Карорида келтирилган муддатларда узилмаган карзларнинг микдори курсатилади. </w:t>
      </w:r>
    </w:p>
    <w:p w:rsidR="00F12735" w:rsidRDefault="00F12735" w:rsidP="00F12735">
      <w:pPr>
        <w:ind w:firstLine="540"/>
        <w:jc w:val="both"/>
        <w:rPr>
          <w:sz w:val="28"/>
        </w:rPr>
      </w:pPr>
      <w:r>
        <w:rPr>
          <w:sz w:val="28"/>
        </w:rPr>
        <w:t xml:space="preserve">Дебиторлик ва кредиторлик карзларини узиш муддатларининг кечикиши шартнмоада (масалан, кзрз шартномасида) курсатилган вактга асосан аникланиши лозим (мол етказиб бериш, олди-сотди шартномалари бунта кирмайди). </w:t>
      </w:r>
    </w:p>
    <w:p w:rsidR="00F12735" w:rsidRDefault="00F12735" w:rsidP="00F12735">
      <w:pPr>
        <w:ind w:firstLine="540"/>
        <w:jc w:val="both"/>
        <w:rPr>
          <w:sz w:val="28"/>
        </w:rPr>
      </w:pPr>
      <w:r>
        <w:rPr>
          <w:sz w:val="28"/>
        </w:rPr>
        <w:lastRenderedPageBreak/>
        <w:t xml:space="preserve">5. "Жумладан республика худудидан ташкаридаги" устунида Узбекистон Республикаси худудидан ташКарида жойлашган дебитор ва кредиторлар карзининг муддати ва солик микдори курсатилади (муддати ва соликлар буйича карзлар юкорида курсатилган булимдаги каби аникланади). </w:t>
      </w:r>
    </w:p>
    <w:p w:rsidR="00F12735" w:rsidRDefault="00F12735" w:rsidP="00F12735">
      <w:pPr>
        <w:ind w:firstLine="540"/>
        <w:jc w:val="both"/>
        <w:rPr>
          <w:sz w:val="28"/>
        </w:rPr>
      </w:pPr>
      <w:r>
        <w:rPr>
          <w:sz w:val="28"/>
        </w:rPr>
        <w:t xml:space="preserve">6. 2а-шакл субъектнинг рахбари ва бош бухгалтер томонидан имзоланиб, унинг хар бир вароги мухр билан тасдикланади. </w:t>
      </w:r>
    </w:p>
    <w:p w:rsidR="00F12735" w:rsidRDefault="00F12735" w:rsidP="00F12735">
      <w:pPr>
        <w:ind w:firstLine="540"/>
        <w:jc w:val="both"/>
        <w:rPr>
          <w:sz w:val="28"/>
        </w:rPr>
      </w:pPr>
      <w:r>
        <w:rPr>
          <w:sz w:val="28"/>
        </w:rPr>
        <w:t xml:space="preserve">7. Тушунтириш хати. </w:t>
      </w:r>
    </w:p>
    <w:p w:rsidR="00F12735" w:rsidRDefault="00F12735" w:rsidP="00F12735">
      <w:pPr>
        <w:ind w:firstLine="540"/>
        <w:jc w:val="both"/>
        <w:rPr>
          <w:sz w:val="28"/>
        </w:rPr>
      </w:pPr>
      <w:r>
        <w:rPr>
          <w:sz w:val="28"/>
        </w:rPr>
        <w:t xml:space="preserve">Молиявий хисоботга ёзилган тушунтириш хати, субъектнинг хисоб сиёсатини ёритиши, унинг мулкий ва молиявий холатини хакконий бахолаш учун зарур булган бошка маълумотлар билан хам хисоботдан фойдаланувчиларни таъминлаши керак. </w:t>
      </w:r>
    </w:p>
    <w:p w:rsidR="00F12735" w:rsidRDefault="00F12735" w:rsidP="00F12735">
      <w:pPr>
        <w:ind w:firstLine="540"/>
        <w:jc w:val="both"/>
        <w:rPr>
          <w:sz w:val="28"/>
        </w:rPr>
      </w:pPr>
      <w:r>
        <w:rPr>
          <w:sz w:val="28"/>
        </w:rPr>
        <w:t xml:space="preserve">Тушунтириш хатида субъектнинг молиявий хисоботи бухгалтерия хисобини юритиш Коидаларидан келиб чиккан холда тузилганлиги курсатилиш керак. Айрим коидадан четга чикиш холлари содир булганда хар бир коидадан чикишларнинг сабаби ва натижаси тушутириш хатида курсатилиши керак. </w:t>
      </w:r>
    </w:p>
    <w:p w:rsidR="00F12735" w:rsidRDefault="00F12735" w:rsidP="00F12735">
      <w:pPr>
        <w:ind w:firstLine="540"/>
        <w:jc w:val="both"/>
        <w:rPr>
          <w:sz w:val="28"/>
        </w:rPr>
      </w:pPr>
      <w:r>
        <w:rPr>
          <w:sz w:val="28"/>
        </w:rPr>
        <w:t xml:space="preserve">Тушунтириш хатида куйидаги кушимча маълумотлар ёритилиши керак: </w:t>
      </w:r>
    </w:p>
    <w:p w:rsidR="00F12735" w:rsidRDefault="00F12735" w:rsidP="00F12735">
      <w:pPr>
        <w:ind w:firstLine="540"/>
        <w:jc w:val="both"/>
        <w:rPr>
          <w:sz w:val="28"/>
        </w:rPr>
      </w:pPr>
      <w:r>
        <w:rPr>
          <w:sz w:val="28"/>
        </w:rPr>
        <w:t xml:space="preserve">— субъектларнинг хукукий манзили; </w:t>
      </w:r>
    </w:p>
    <w:p w:rsidR="00F12735" w:rsidRDefault="00F12735" w:rsidP="00F12735">
      <w:pPr>
        <w:ind w:firstLine="540"/>
        <w:jc w:val="both"/>
        <w:rPr>
          <w:sz w:val="28"/>
        </w:rPr>
      </w:pPr>
      <w:r>
        <w:rPr>
          <w:sz w:val="28"/>
        </w:rPr>
        <w:t xml:space="preserve">— субъектнинг асосий фаолиятининг тури; </w:t>
      </w:r>
    </w:p>
    <w:p w:rsidR="00F12735" w:rsidRDefault="00F12735" w:rsidP="00F12735">
      <w:pPr>
        <w:ind w:firstLine="540"/>
        <w:jc w:val="both"/>
        <w:rPr>
          <w:sz w:val="28"/>
        </w:rPr>
      </w:pPr>
      <w:r>
        <w:rPr>
          <w:sz w:val="28"/>
        </w:rPr>
        <w:t xml:space="preserve">— хисобот даврида ишловчиларнинг уртача йиллик сони, шу жумладан асосий тоифадагиларнинг хам; </w:t>
      </w:r>
    </w:p>
    <w:p w:rsidR="00F12735" w:rsidRDefault="00F12735" w:rsidP="00F12735">
      <w:pPr>
        <w:ind w:firstLine="540"/>
        <w:jc w:val="both"/>
        <w:rPr>
          <w:sz w:val="28"/>
        </w:rPr>
      </w:pPr>
      <w:r>
        <w:rPr>
          <w:sz w:val="28"/>
        </w:rPr>
        <w:t xml:space="preserve">— субъектнинг ижро ва назорат органлари таркибининг аъзолари (исми, шарифи ва мансаби); </w:t>
      </w:r>
    </w:p>
    <w:p w:rsidR="00F12735" w:rsidRDefault="00F12735" w:rsidP="00F12735">
      <w:pPr>
        <w:ind w:firstLine="540"/>
        <w:jc w:val="both"/>
        <w:rPr>
          <w:sz w:val="28"/>
        </w:rPr>
      </w:pPr>
      <w:r>
        <w:rPr>
          <w:sz w:val="28"/>
        </w:rPr>
        <w:t xml:space="preserve">— субъектнинг ижро ва назорат органлари аъзоларига хисобот даврида туланган мукофотларнинг умумий микдори ва шу билан биргаликда субъект томонидан туланган солик имтиёзлари; </w:t>
      </w:r>
    </w:p>
    <w:p w:rsidR="00F12735" w:rsidRDefault="00F12735" w:rsidP="00F12735">
      <w:pPr>
        <w:ind w:firstLine="540"/>
        <w:jc w:val="both"/>
        <w:rPr>
          <w:sz w:val="28"/>
        </w:rPr>
      </w:pPr>
      <w:r>
        <w:rPr>
          <w:sz w:val="28"/>
        </w:rPr>
        <w:t xml:space="preserve">— айрим турдаги номоддий активларнинг эскиришини курсатган холда, уларнинг хисобот даврининг боши ва охирига нисбатан микдори ва хисобот давридаги харакати тугрисида маълумот; </w:t>
      </w:r>
    </w:p>
    <w:p w:rsidR="00F12735" w:rsidRDefault="00F12735" w:rsidP="00F12735">
      <w:pPr>
        <w:ind w:firstLine="540"/>
        <w:jc w:val="both"/>
        <w:rPr>
          <w:sz w:val="28"/>
        </w:rPr>
      </w:pPr>
      <w:r>
        <w:rPr>
          <w:sz w:val="28"/>
        </w:rPr>
        <w:t xml:space="preserve">— айрим турдаги молиявий куйилмаларнинг хисобот даврининг боши ва охирига нисбатан микдори ва хисобот давридаги харакати тугрисида маълумот; </w:t>
      </w:r>
    </w:p>
    <w:p w:rsidR="00F12735" w:rsidRDefault="00F12735" w:rsidP="00F12735">
      <w:pPr>
        <w:ind w:firstLine="540"/>
        <w:jc w:val="both"/>
        <w:rPr>
          <w:sz w:val="28"/>
        </w:rPr>
      </w:pPr>
      <w:r>
        <w:rPr>
          <w:sz w:val="28"/>
        </w:rPr>
        <w:t xml:space="preserve">— дебитор ва кредитор карзларининг хисобот даврининг боши ва охирига нисбатан микдори тугрисида маълумот; </w:t>
      </w:r>
    </w:p>
    <w:p w:rsidR="00F12735" w:rsidRDefault="00F12735" w:rsidP="00F12735">
      <w:pPr>
        <w:ind w:firstLine="540"/>
        <w:jc w:val="both"/>
        <w:rPr>
          <w:sz w:val="28"/>
        </w:rPr>
      </w:pPr>
      <w:r>
        <w:rPr>
          <w:sz w:val="28"/>
        </w:rPr>
        <w:t xml:space="preserve">— фаолиятининг тури ва жугрофий савдо худудлари буйича махсулот, товар, иш, хизматларнинг сотилиш хажми тугрисида маълумот; </w:t>
      </w:r>
    </w:p>
    <w:p w:rsidR="00F12735" w:rsidRDefault="00F12735" w:rsidP="00F12735">
      <w:pPr>
        <w:ind w:firstLine="540"/>
        <w:jc w:val="both"/>
        <w:rPr>
          <w:sz w:val="28"/>
        </w:rPr>
      </w:pPr>
      <w:r>
        <w:rPr>
          <w:sz w:val="28"/>
        </w:rPr>
        <w:t xml:space="preserve">— ишлаб чи кари ш харажатларининг таркиби тугрисида маълумот; </w:t>
      </w:r>
    </w:p>
    <w:p w:rsidR="00F12735" w:rsidRDefault="00F12735" w:rsidP="00F12735">
      <w:pPr>
        <w:ind w:firstLine="540"/>
        <w:jc w:val="both"/>
        <w:rPr>
          <w:sz w:val="28"/>
        </w:rPr>
      </w:pPr>
      <w:r>
        <w:rPr>
          <w:sz w:val="28"/>
        </w:rPr>
        <w:t xml:space="preserve">— давр харажатларининг таркиби тугрисида маълумот; </w:t>
      </w:r>
    </w:p>
    <w:p w:rsidR="00F12735" w:rsidRDefault="00F12735" w:rsidP="00F12735">
      <w:pPr>
        <w:ind w:firstLine="540"/>
        <w:jc w:val="both"/>
        <w:rPr>
          <w:sz w:val="28"/>
        </w:rPr>
      </w:pPr>
      <w:r>
        <w:rPr>
          <w:sz w:val="28"/>
        </w:rPr>
        <w:t xml:space="preserve">— xap кандай таъминланган мажбуриятларнинг берилиши ва олиниши, субъектнинг туловлари тугрисида маълумот. </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735"/>
    <w:rsid w:val="00BC068A"/>
    <w:rsid w:val="00F12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735"/>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12735"/>
    <w:pPr>
      <w:jc w:val="center"/>
    </w:pPr>
    <w:rPr>
      <w:b/>
      <w:bCs/>
    </w:rPr>
  </w:style>
  <w:style w:type="character" w:customStyle="1" w:styleId="a4">
    <w:name w:val="Основной текст Знак"/>
    <w:basedOn w:val="a0"/>
    <w:link w:val="a3"/>
    <w:rsid w:val="00F12735"/>
    <w:rPr>
      <w:rFonts w:ascii="Times New Roman" w:eastAsia="Times New Roman" w:hAnsi="Times New Roman" w:cs="Times New Roman"/>
      <w:b/>
      <w:bCs/>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735"/>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12735"/>
    <w:pPr>
      <w:jc w:val="center"/>
    </w:pPr>
    <w:rPr>
      <w:b/>
      <w:bCs/>
    </w:rPr>
  </w:style>
  <w:style w:type="character" w:customStyle="1" w:styleId="a4">
    <w:name w:val="Основной текст Знак"/>
    <w:basedOn w:val="a0"/>
    <w:link w:val="a3"/>
    <w:rsid w:val="00F12735"/>
    <w:rPr>
      <w:rFonts w:ascii="Times New Roman" w:eastAsia="Times New Roman" w:hAnsi="Times New Roman" w:cs="Times New Roman"/>
      <w:b/>
      <w:bCs/>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1363</Words>
  <Characters>7772</Characters>
  <Application>Microsoft Office Word</Application>
  <DocSecurity>0</DocSecurity>
  <Lines>64</Lines>
  <Paragraphs>18</Paragraphs>
  <ScaleCrop>false</ScaleCrop>
  <Company>Home</Company>
  <LinksUpToDate>false</LinksUpToDate>
  <CharactersWithSpaces>9117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2012-11-04T13:47:00Z</dcterms:created>
  <dcterms:modified xsi:type="dcterms:W3CDTF">2012-11-04T13:47:00Z</dcterms:modified>
</cp:coreProperties>
</file>